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E9C" w:rsidRPr="00E27733" w:rsidRDefault="00F36E9C" w:rsidP="00DB3CA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5576B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регистрации и учета налогоплательщиков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1D6EAE" w:rsidRPr="00E27733" w:rsidRDefault="00C84C34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1D6EAE" w:rsidRPr="001D6EAE">
        <w:rPr>
          <w:rFonts w:ascii="Times New Roman" w:hAnsi="Times New Roman" w:cs="Times New Roman"/>
          <w:sz w:val="24"/>
          <w:szCs w:val="24"/>
        </w:rPr>
        <w:t>11-3-4-096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осуществление регистрации и учета налогоплательщиков.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750426">
        <w:rPr>
          <w:rFonts w:ascii="Times New Roman" w:hAnsi="Times New Roman" w:cs="Times New Roman"/>
          <w:sz w:val="24"/>
          <w:szCs w:val="24"/>
        </w:rPr>
        <w:t>Г</w:t>
      </w:r>
      <w:r w:rsidR="005576B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E80857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80857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84C34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C84C3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82AE8" w:rsidRDefault="003E346D" w:rsidP="00282AE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59D7">
        <w:rPr>
          <w:rFonts w:ascii="Times New Roman" w:hAnsi="Times New Roman" w:cs="Times New Roman"/>
          <w:sz w:val="24"/>
          <w:szCs w:val="24"/>
        </w:rPr>
        <w:t xml:space="preserve">Гражданский </w:t>
      </w:r>
      <w:r w:rsidR="00F259D7" w:rsidRPr="00F259D7">
        <w:rPr>
          <w:rFonts w:ascii="Times New Roman" w:hAnsi="Times New Roman" w:cs="Times New Roman"/>
          <w:sz w:val="24"/>
          <w:szCs w:val="24"/>
        </w:rPr>
        <w:t xml:space="preserve">и налоговый </w:t>
      </w:r>
      <w:r w:rsidRPr="00F259D7">
        <w:rPr>
          <w:rFonts w:ascii="Times New Roman" w:hAnsi="Times New Roman" w:cs="Times New Roman"/>
          <w:sz w:val="24"/>
          <w:szCs w:val="24"/>
        </w:rPr>
        <w:t>кодекс Российской Федерации</w:t>
      </w:r>
      <w:r w:rsidR="00CB06AB">
        <w:rPr>
          <w:rFonts w:ascii="Times New Roman" w:hAnsi="Times New Roman" w:cs="Times New Roman"/>
          <w:sz w:val="24"/>
          <w:szCs w:val="24"/>
        </w:rPr>
        <w:t xml:space="preserve"> (часть первая – статьи 11, 23,</w:t>
      </w:r>
      <w:r w:rsidRPr="00F259D7">
        <w:rPr>
          <w:rFonts w:ascii="Times New Roman" w:hAnsi="Times New Roman" w:cs="Times New Roman"/>
          <w:sz w:val="24"/>
          <w:szCs w:val="24"/>
        </w:rPr>
        <w:t>83-86 – в части учета налогоплательщиков и банковских счетов</w:t>
      </w:r>
      <w:r w:rsidR="00F259D7" w:rsidRPr="00F259D7">
        <w:rPr>
          <w:rFonts w:ascii="Times New Roman" w:hAnsi="Times New Roman" w:cs="Times New Roman"/>
          <w:sz w:val="24"/>
          <w:szCs w:val="24"/>
        </w:rPr>
        <w:t>, часть втора</w:t>
      </w:r>
      <w:proofErr w:type="gramStart"/>
      <w:r w:rsidR="00F259D7" w:rsidRPr="00F259D7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F259D7" w:rsidRPr="00F259D7">
        <w:rPr>
          <w:rFonts w:ascii="Times New Roman" w:hAnsi="Times New Roman" w:cs="Times New Roman"/>
          <w:sz w:val="24"/>
          <w:szCs w:val="24"/>
        </w:rPr>
        <w:t xml:space="preserve">  глава 25.3.</w:t>
      </w:r>
      <w:r w:rsidRPr="00F259D7">
        <w:rPr>
          <w:rFonts w:ascii="Times New Roman" w:hAnsi="Times New Roman" w:cs="Times New Roman"/>
          <w:sz w:val="24"/>
          <w:szCs w:val="24"/>
        </w:rPr>
        <w:t>);</w:t>
      </w:r>
    </w:p>
    <w:p w:rsidR="00282AE8" w:rsidRPr="00282AE8" w:rsidRDefault="00282AE8" w:rsidP="00B944FE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Кодекс </w:t>
      </w:r>
      <w:r w:rsidR="00317FF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правонарушениях;</w:t>
      </w:r>
    </w:p>
    <w:p w:rsidR="00282AE8" w:rsidRPr="00282AE8" w:rsidRDefault="00282AE8" w:rsidP="00B944FE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Федеральный закон от 26 декабря 1995 г. № 208-ФЗ «Об акционерных обществах»;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</w:p>
    <w:p w:rsidR="00282AE8" w:rsidRPr="00282AE8" w:rsidRDefault="00282AE8" w:rsidP="00B944FE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Федеральный закон от 9 июля 1999 г. № 160-ФЗ «Об иностранных инвестициях в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="00AC7C00">
        <w:rPr>
          <w:rFonts w:ascii="Times New Roman" w:hAnsi="Times New Roman" w:cs="Times New Roman"/>
          <w:sz w:val="24"/>
          <w:szCs w:val="24"/>
        </w:rPr>
        <w:t xml:space="preserve">от 8 августа 2001 г. № 129-ФЗ  </w:t>
      </w:r>
      <w:r w:rsidRPr="00282AE8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юридических лиц и индивидуальных предпринимателей»;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Федеральный закон от 11 июня 2003 г. № 74-ФЗ «О крестьянском (фермерском) хозяйстве»;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Федеральный закон от 24 июля 2007 г. № 209-ФЗ «О развитии малого и среднего </w:t>
      </w:r>
      <w:r w:rsidRPr="00282AE8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предпринимательства в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и признании утратившими силу отдельных положений законодательных актов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, а также Государственной корпорации по атомной энергии «</w:t>
      </w:r>
      <w:proofErr w:type="spellStart"/>
      <w:r w:rsidRPr="00282AE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282AE8">
        <w:rPr>
          <w:rFonts w:ascii="Times New Roman" w:hAnsi="Times New Roman" w:cs="Times New Roman"/>
          <w:sz w:val="24"/>
          <w:szCs w:val="24"/>
        </w:rPr>
        <w:t>» и ее должностных лиц»;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AE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Минфина России от 8 апреля 2005 г. № 55н «О порядке постановки на учет налогоплательщиков налога на игорный бизнес»;</w:t>
      </w:r>
    </w:p>
    <w:p w:rsidR="00282AE8" w:rsidRPr="00282AE8" w:rsidRDefault="00282AE8" w:rsidP="00CB06A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AE8">
        <w:rPr>
          <w:rFonts w:ascii="Times New Roman" w:hAnsi="Times New Roman" w:cs="Times New Roman"/>
          <w:sz w:val="24"/>
          <w:szCs w:val="24"/>
        </w:rPr>
        <w:t xml:space="preserve"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282AE8" w:rsidRPr="00282AE8" w:rsidRDefault="00282AE8" w:rsidP="00B944FE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Минфина России от 30 сентября 2010 г.</w:t>
      </w:r>
      <w:r w:rsidR="00AC7C00">
        <w:rPr>
          <w:rFonts w:ascii="Times New Roman" w:hAnsi="Times New Roman" w:cs="Times New Roman"/>
          <w:sz w:val="24"/>
          <w:szCs w:val="24"/>
        </w:rPr>
        <w:t xml:space="preserve"> № 117н</w:t>
      </w:r>
      <w:r w:rsidR="00912648">
        <w:rPr>
          <w:rFonts w:ascii="Times New Roman" w:hAnsi="Times New Roman" w:cs="Times New Roman"/>
          <w:sz w:val="24"/>
          <w:szCs w:val="24"/>
        </w:rPr>
        <w:t xml:space="preserve">, </w:t>
      </w:r>
      <w:r w:rsidR="00912648" w:rsidRPr="00282AE8">
        <w:rPr>
          <w:rFonts w:ascii="Times New Roman" w:hAnsi="Times New Roman" w:cs="Times New Roman"/>
          <w:sz w:val="24"/>
          <w:szCs w:val="24"/>
        </w:rPr>
        <w:t xml:space="preserve">№ </w:t>
      </w:r>
      <w:r w:rsidR="00912648">
        <w:rPr>
          <w:rFonts w:ascii="Times New Roman" w:hAnsi="Times New Roman" w:cs="Times New Roman"/>
          <w:sz w:val="24"/>
          <w:szCs w:val="24"/>
        </w:rPr>
        <w:t>116н</w:t>
      </w:r>
      <w:proofErr w:type="gramStart"/>
      <w:r w:rsidRPr="00282AE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приказ Минфина России от 21 октября 2010 г. </w:t>
      </w:r>
      <w:r w:rsidR="00AC7C00">
        <w:rPr>
          <w:rFonts w:ascii="Times New Roman" w:hAnsi="Times New Roman" w:cs="Times New Roman"/>
          <w:sz w:val="24"/>
          <w:szCs w:val="24"/>
        </w:rPr>
        <w:t xml:space="preserve">№ 129н </w:t>
      </w:r>
      <w:r w:rsidRPr="00282AE8">
        <w:rPr>
          <w:rFonts w:ascii="Times New Roman" w:hAnsi="Times New Roman" w:cs="Times New Roman"/>
          <w:sz w:val="24"/>
          <w:szCs w:val="24"/>
        </w:rPr>
        <w:t xml:space="preserve"> 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12648" w:rsidRDefault="00912648" w:rsidP="00B944FE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82AE8" w:rsidRPr="00282AE8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82AE8" w:rsidRPr="00282AE8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</w:t>
      </w:r>
      <w:r w:rsidR="00AC7C00">
        <w:rPr>
          <w:rFonts w:ascii="Times New Roman" w:hAnsi="Times New Roman" w:cs="Times New Roman"/>
          <w:sz w:val="24"/>
          <w:szCs w:val="24"/>
        </w:rPr>
        <w:t xml:space="preserve"> г. № 177н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26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178н;  </w:t>
      </w:r>
      <w:r w:rsidR="00AC7C00">
        <w:rPr>
          <w:rFonts w:ascii="Times New Roman" w:hAnsi="Times New Roman" w:cs="Times New Roman"/>
          <w:sz w:val="24"/>
          <w:szCs w:val="24"/>
        </w:rPr>
        <w:t xml:space="preserve">   </w:t>
      </w:r>
      <w:r w:rsidR="00282AE8" w:rsidRPr="00282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AE8" w:rsidRPr="00282AE8" w:rsidRDefault="00912648" w:rsidP="00912648">
      <w:pPr>
        <w:pStyle w:val="ConsPlusNormal"/>
        <w:tabs>
          <w:tab w:val="left" w:pos="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82AE8" w:rsidRPr="00282AE8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82AE8" w:rsidRPr="00282AE8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№ 5н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82AE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25н; </w:t>
      </w:r>
      <w:r w:rsidRPr="00282AE8">
        <w:rPr>
          <w:rFonts w:ascii="Times New Roman" w:hAnsi="Times New Roman" w:cs="Times New Roman"/>
          <w:sz w:val="24"/>
          <w:szCs w:val="24"/>
        </w:rPr>
        <w:t xml:space="preserve">  </w:t>
      </w:r>
      <w:r w:rsidR="00282AE8" w:rsidRPr="00282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приказ Минюста России от 12 ноября 2010 г. № 343 «О порядке взаимодействия Министерства юстиции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с Федеральной налоговой службой по вопросам государственной регистрации некоммерческих организаций»;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lastRenderedPageBreak/>
        <w:t>приказ МНС России от 3 марта 2004 г. № Б</w:t>
      </w:r>
      <w:r w:rsidR="00AC7C00">
        <w:rPr>
          <w:rFonts w:ascii="Times New Roman" w:hAnsi="Times New Roman" w:cs="Times New Roman"/>
          <w:sz w:val="24"/>
          <w:szCs w:val="24"/>
        </w:rPr>
        <w:t xml:space="preserve">Г-3-09/178 </w:t>
      </w:r>
      <w:r w:rsidRPr="00282AE8">
        <w:rPr>
          <w:rFonts w:ascii="Times New Roman" w:hAnsi="Times New Roman" w:cs="Times New Roman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МНС России от 17 марта 2004 г. № САЭ-3-09/</w:t>
      </w:r>
      <w:r w:rsidR="00AC7C00">
        <w:rPr>
          <w:rFonts w:ascii="Times New Roman" w:hAnsi="Times New Roman" w:cs="Times New Roman"/>
          <w:sz w:val="24"/>
          <w:szCs w:val="24"/>
        </w:rPr>
        <w:t xml:space="preserve">207 </w:t>
      </w:r>
      <w:r w:rsidRPr="00282AE8">
        <w:rPr>
          <w:rFonts w:ascii="Times New Roman" w:hAnsi="Times New Roman" w:cs="Times New Roman"/>
          <w:sz w:val="24"/>
          <w:szCs w:val="24"/>
        </w:rPr>
        <w:t xml:space="preserve">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приказ ФНС России от 25 января </w:t>
      </w:r>
      <w:r w:rsidR="00AC7C00">
        <w:rPr>
          <w:rFonts w:ascii="Times New Roman" w:hAnsi="Times New Roman" w:cs="Times New Roman"/>
          <w:sz w:val="24"/>
          <w:szCs w:val="24"/>
        </w:rPr>
        <w:t xml:space="preserve">2012 г. № ММВ-7-6/25@       </w:t>
      </w:r>
      <w:r w:rsidRPr="00282AE8">
        <w:rPr>
          <w:rFonts w:ascii="Times New Roman" w:hAnsi="Times New Roman" w:cs="Times New Roman"/>
          <w:sz w:val="24"/>
          <w:szCs w:val="24"/>
        </w:rPr>
        <w:t xml:space="preserve">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ФНС России от 29 июня 2012 г.</w:t>
      </w:r>
      <w:r w:rsidR="00AC7C00">
        <w:rPr>
          <w:rFonts w:ascii="Times New Roman" w:hAnsi="Times New Roman" w:cs="Times New Roman"/>
          <w:sz w:val="24"/>
          <w:szCs w:val="24"/>
        </w:rPr>
        <w:t xml:space="preserve"> № ММВ-7-6/435@ </w:t>
      </w:r>
      <w:r w:rsidRPr="00282AE8">
        <w:rPr>
          <w:rFonts w:ascii="Times New Roman" w:hAnsi="Times New Roman" w:cs="Times New Roman"/>
          <w:sz w:val="24"/>
          <w:szCs w:val="24"/>
        </w:rPr>
        <w:t xml:space="preserve">       «Об утверждении Порядка и условий присвоения, применения, а также изменения идентификационного номера налогоплательщика»;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приказ ФНС России от 13 ноября 2012 г. № </w:t>
      </w:r>
      <w:r w:rsidR="00AC7C00">
        <w:rPr>
          <w:rFonts w:ascii="Times New Roman" w:hAnsi="Times New Roman" w:cs="Times New Roman"/>
          <w:sz w:val="24"/>
          <w:szCs w:val="24"/>
        </w:rPr>
        <w:t xml:space="preserve">ММВ-7-6/843@   </w:t>
      </w:r>
      <w:r w:rsidRPr="00282AE8">
        <w:rPr>
          <w:rFonts w:ascii="Times New Roman" w:hAnsi="Times New Roman" w:cs="Times New Roman"/>
          <w:sz w:val="24"/>
          <w:szCs w:val="24"/>
        </w:rPr>
        <w:t xml:space="preserve">  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AE8">
        <w:rPr>
          <w:rFonts w:ascii="Times New Roman" w:hAnsi="Times New Roman" w:cs="Times New Roman"/>
          <w:sz w:val="24"/>
          <w:szCs w:val="24"/>
        </w:rPr>
        <w:t xml:space="preserve">приказ ФНС России от 23 мая 2014 г. </w:t>
      </w:r>
      <w:r w:rsidR="00AC7C00">
        <w:rPr>
          <w:rFonts w:ascii="Times New Roman" w:hAnsi="Times New Roman" w:cs="Times New Roman"/>
          <w:sz w:val="24"/>
          <w:szCs w:val="24"/>
        </w:rPr>
        <w:t xml:space="preserve">№ ММВ-7-14/292@  </w:t>
      </w:r>
      <w:r w:rsidRPr="00282AE8">
        <w:rPr>
          <w:rFonts w:ascii="Times New Roman" w:hAnsi="Times New Roman" w:cs="Times New Roman"/>
          <w:sz w:val="24"/>
          <w:szCs w:val="24"/>
        </w:rPr>
        <w:t xml:space="preserve">  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282AE8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ФНС России от 31 декабря 2014 г. № НД-7-14/700@                     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ФНС России от 26 декабря 2014 г. № ММВ-7-14/683@                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 xml:space="preserve">приказ ФНС России от 9 ноября 2015 г. № ММВ-7-14/501@                   «Об утверждении форм сообщений иностранными организациями финансового рынка, расположенными за пределами территории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, о реквизитах, открытых у них счетов (вкладов) граждан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 xml:space="preserve"> и юридических лиц, которые прямо или косвенно контролируются гражданами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282AE8">
        <w:rPr>
          <w:rFonts w:ascii="Times New Roman" w:hAnsi="Times New Roman" w:cs="Times New Roman"/>
          <w:sz w:val="24"/>
          <w:szCs w:val="24"/>
        </w:rPr>
        <w:t>»;</w:t>
      </w:r>
    </w:p>
    <w:p w:rsidR="00282AE8" w:rsidRPr="00282AE8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AE8">
        <w:rPr>
          <w:rFonts w:ascii="Times New Roman" w:hAnsi="Times New Roman" w:cs="Times New Roman"/>
          <w:sz w:val="24"/>
          <w:szCs w:val="24"/>
        </w:rPr>
        <w:t>приказ ФНС России от 12 августа 2011 г. № ЯК-7-6/489@                  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C84C34" w:rsidRDefault="00282AE8" w:rsidP="00070AF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2AE8">
        <w:rPr>
          <w:rFonts w:ascii="Times New Roman" w:hAnsi="Times New Roman" w:cs="Times New Roman"/>
          <w:sz w:val="24"/>
          <w:szCs w:val="24"/>
        </w:rPr>
        <w:t>приказ ФНС России от 9 июня 2014 г. № ММВ-7-14/316@                   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</w:t>
      </w:r>
      <w:proofErr w:type="gramStart"/>
      <w:r w:rsidRPr="00282AE8">
        <w:rPr>
          <w:rFonts w:ascii="Times New Roman" w:hAnsi="Times New Roman" w:cs="Times New Roman"/>
          <w:sz w:val="24"/>
          <w:szCs w:val="24"/>
        </w:rPr>
        <w:t>».</w:t>
      </w:r>
      <w:r w:rsidR="00E53133" w:rsidRPr="00E277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4C34" w:rsidRDefault="005576BC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4C3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основы экономики, финансов и кредита, бухгалтерского и налогового учета;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="00E53133" w:rsidRPr="00E27733">
        <w:rPr>
          <w:rFonts w:ascii="Times New Roman" w:hAnsi="Times New Roman" w:cs="Times New Roman"/>
          <w:sz w:val="24"/>
          <w:szCs w:val="24"/>
        </w:rPr>
        <w:t>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="00E53133" w:rsidRPr="00E27733">
        <w:rPr>
          <w:rFonts w:ascii="Times New Roman" w:hAnsi="Times New Roman" w:cs="Times New Roman"/>
          <w:sz w:val="24"/>
          <w:szCs w:val="24"/>
        </w:rPr>
        <w:t>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принцип</w:t>
      </w:r>
      <w:r w:rsidR="00387A05" w:rsidRPr="00E27733">
        <w:rPr>
          <w:rFonts w:ascii="Times New Roman" w:hAnsi="Times New Roman" w:cs="Times New Roman"/>
          <w:sz w:val="24"/>
          <w:szCs w:val="24"/>
        </w:rPr>
        <w:t>ы налогового администрирования.</w:t>
      </w:r>
    </w:p>
    <w:p w:rsidR="003E346D" w:rsidRPr="00E27733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</w:t>
      </w:r>
    </w:p>
    <w:p w:rsidR="00387A05" w:rsidRPr="00E27733" w:rsidRDefault="00387A05" w:rsidP="001248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12482C" w:rsidRDefault="003E346D" w:rsidP="00C70E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  <w:r w:rsidR="00C70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7A05" w:rsidRPr="00E27733" w:rsidRDefault="003E346D" w:rsidP="0012482C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E6283E" w:rsidRPr="00AC7C00" w:rsidRDefault="00E6283E" w:rsidP="00AC7C0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E6283E" w:rsidRPr="00AC7C00" w:rsidRDefault="00E6283E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</w:t>
      </w:r>
      <w:r w:rsidR="00070AF1" w:rsidRPr="00070AF1">
        <w:rPr>
          <w:rFonts w:ascii="Times New Roman" w:hAnsi="Times New Roman" w:cs="Times New Roman"/>
          <w:sz w:val="24"/>
          <w:szCs w:val="24"/>
        </w:rPr>
        <w:t xml:space="preserve"> </w:t>
      </w:r>
      <w:r w:rsidRPr="00AC7C00">
        <w:rPr>
          <w:rFonts w:ascii="Times New Roman" w:hAnsi="Times New Roman" w:cs="Times New Roman"/>
          <w:sz w:val="24"/>
          <w:szCs w:val="24"/>
        </w:rPr>
        <w:t>ЕГРН, а также реестра дисквалифицированных лиц и предоставления содержащихся в них сведений;</w:t>
      </w:r>
    </w:p>
    <w:p w:rsidR="00E6283E" w:rsidRPr="00AC7C00" w:rsidRDefault="00E6283E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AC7C0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AC7C0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3073BB" w:rsidRDefault="003E346D" w:rsidP="003073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E29">
        <w:rPr>
          <w:rFonts w:ascii="Times New Roman" w:hAnsi="Times New Roman" w:cs="Times New Roman"/>
          <w:sz w:val="24"/>
          <w:szCs w:val="24"/>
        </w:rPr>
        <w:t>6.8.</w:t>
      </w:r>
      <w:r w:rsidR="00387A05" w:rsidRPr="00C70E29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073BB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3E346D" w:rsidRPr="00AC7C00" w:rsidRDefault="003073BB" w:rsidP="00070A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B21451" w:rsidRPr="00247D97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0AF1" w:rsidRPr="00247D97" w:rsidRDefault="00070AF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47D97" w:rsidRDefault="00247D9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7D97" w:rsidRDefault="00247D9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bookmarkStart w:id="0" w:name="_GoBack"/>
      <w:r w:rsidR="00583B5C" w:rsidRPr="00583B5C">
        <w:fldChar w:fldCharType="begin"/>
      </w:r>
      <w:r w:rsidR="00583B5C" w:rsidRPr="00583B5C">
        <w:instrText xml:space="preserve"> HYPERLINK "consultantplus://offline/ref=173A9FF03989DC7D327E7245D5ECE917A0D5048E3522E7C71B9591EDA57BA27965DCB0B71AFA0DC1L3q3K" </w:instrText>
      </w:r>
      <w:r w:rsidR="00583B5C" w:rsidRPr="00583B5C">
        <w:fldChar w:fldCharType="separate"/>
      </w:r>
      <w:r w:rsidR="00583B5C" w:rsidRPr="00583B5C">
        <w:rPr>
          <w:rStyle w:val="a6"/>
          <w:rFonts w:ascii="Times New Roman" w:hAnsi="Times New Roman" w:cs="Times New Roman"/>
          <w:sz w:val="24"/>
          <w:szCs w:val="24"/>
          <w:u w:val="none"/>
        </w:rPr>
        <w:t>статьями 14</w:t>
      </w:r>
      <w:r w:rsidR="00583B5C" w:rsidRPr="00583B5C">
        <w:fldChar w:fldCharType="end"/>
      </w:r>
      <w:r w:rsidR="00583B5C" w:rsidRPr="00583B5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583B5C" w:rsidRPr="00583B5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583B5C" w:rsidRPr="00583B5C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8" w:history="1">
        <w:r w:rsidR="00583B5C" w:rsidRPr="00583B5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583B5C" w:rsidRPr="00583B5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83B5C" w:rsidRPr="00583B5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r w:rsidR="00583B5C" w:rsidRPr="00583B5C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583B5C">
        <w:rPr>
          <w:rFonts w:ascii="Times New Roman" w:hAnsi="Times New Roman" w:cs="Times New Roman"/>
          <w:sz w:val="24"/>
          <w:szCs w:val="24"/>
        </w:rPr>
        <w:t>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".</w:t>
      </w:r>
    </w:p>
    <w:p w:rsidR="0012482C" w:rsidRPr="002A0510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2A0510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2A0510">
        <w:rPr>
          <w:rFonts w:ascii="Times New Roman" w:hAnsi="Times New Roman" w:cs="Times New Roman"/>
          <w:sz w:val="24"/>
          <w:szCs w:val="24"/>
        </w:rPr>
        <w:t>отдел регистрации и учета налогоплательщиков</w:t>
      </w:r>
      <w:r w:rsidRPr="002A0510">
        <w:rPr>
          <w:rFonts w:ascii="Times New Roman" w:hAnsi="Times New Roman" w:cs="Times New Roman"/>
          <w:sz w:val="24"/>
          <w:szCs w:val="24"/>
        </w:rPr>
        <w:t xml:space="preserve"> </w:t>
      </w:r>
      <w:r w:rsidR="00384F7C" w:rsidRPr="002A051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A051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A0510">
        <w:rPr>
          <w:rFonts w:ascii="Times New Roman" w:hAnsi="Times New Roman" w:cs="Times New Roman"/>
          <w:sz w:val="24"/>
          <w:szCs w:val="24"/>
        </w:rPr>
        <w:t>: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lastRenderedPageBreak/>
        <w:t>осуществляет постановку на налоговый учет и снятие с учета налогоплательщиков;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осуществляет постановку на учет и снятие с учета обособленных подразделений, объектов недвижимости и транспортных средств, принадлежащих налогоплательщикам;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осуществляет мероприятия по  проверке достоверности сведений, включенных в ЕГРЮЛ;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формирование и печать готовых свидетельств и уведомлений;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ведет Единый государственный реестр налогоплательщиков (ЕГРН);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анализирует сведения, поступающие из регистрирующих органов в соответствии со ст.85 НК РФ и контролирует включение их в базу налогоплательщиков;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 xml:space="preserve">контролирует соблюдение налогоплательщиками действующего законодательства; 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принимает участие в составлении отчетности по работе отдела регистрации и учета налогоплательщиков;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передача информационных ресурсов в другие ИФНС в соответствии с действующими инструктивными материалами;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подготавливает к передаче в другие ИФНС учетные дела налогоплательщиков при смене адреса места нахождения или места жительства;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участвует в информационном обслуживании руководства инспекции по вопросам учета налогоплательщиков;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взаимодействие с судебными, правоохранительными и таможенными органами по вопросам учета налогоплательщиков;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подготавливает ответы на запросы пользователей ЕГРН;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ведет в установленном порядке делопроизводство, хранение и сдачу в архив документов отдела;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соблюдает правила внутреннего трудового распорядка, пожарной безопасности и охраны труда, а также режимные требования;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содержит в надлежащем порядке и сохранности рабочее место, оборудование и инвентарь;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 xml:space="preserve">для обмена информацией с другими ИФНС и исполнение документов в процессе работы пользуется  ЕГРН ФБД, ЕГРН «Регион», Налоговое досье (система доступа ЕИП), АИС «Регистрация» (ЕГРЮЛ, ЕГРИП), СЭОД, АИС Налог3  электронной почтой </w:t>
      </w:r>
      <w:proofErr w:type="spellStart"/>
      <w:r w:rsidRPr="002A0510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2A0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510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2A0510">
        <w:rPr>
          <w:rFonts w:ascii="Times New Roman" w:hAnsi="Times New Roman" w:cs="Times New Roman"/>
          <w:sz w:val="24"/>
          <w:szCs w:val="24"/>
        </w:rPr>
        <w:t xml:space="preserve"> в системе СЭД-ИФНС, Консультант.</w:t>
      </w:r>
    </w:p>
    <w:p w:rsidR="00655536" w:rsidRPr="002A0510" w:rsidRDefault="00655536" w:rsidP="0065553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 случае производственной необходимости выполняет иные виды работ по поручению руководства отдела и инспекции;</w:t>
      </w:r>
    </w:p>
    <w:p w:rsidR="00655536" w:rsidRPr="002A0510" w:rsidRDefault="00655536" w:rsidP="0065553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655536" w:rsidRDefault="00655536" w:rsidP="006555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работать с документами отделов Инспекции для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принимать участие в совещаниях и семинарах по вопросам, входящим в компетенцию отдела;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своей работы и возложенных функций согласно должностной инструкции;</w:t>
      </w:r>
    </w:p>
    <w:p w:rsidR="00704307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законодательством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r w:rsidR="00704307" w:rsidRPr="00E27733">
        <w:rPr>
          <w:rFonts w:ascii="Times New Roman" w:hAnsi="Times New Roman" w:cs="Times New Roman"/>
          <w:sz w:val="24"/>
          <w:szCs w:val="24"/>
        </w:rPr>
        <w:t>представительных органов местного самоуправления, актами ФНС России и УФНС России по Санкт-Петербургу.</w:t>
      </w:r>
    </w:p>
    <w:p w:rsidR="000C4F96" w:rsidRDefault="00704307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0C4F96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</w:t>
      </w:r>
      <w:r w:rsidR="000C4F96" w:rsidRPr="00DC7590">
        <w:rPr>
          <w:rFonts w:ascii="Times New Roman" w:hAnsi="Times New Roman" w:cs="Times New Roman"/>
          <w:sz w:val="24"/>
          <w:szCs w:val="24"/>
        </w:rPr>
        <w:lastRenderedPageBreak/>
        <w:t xml:space="preserve">службе, утвержденным постановлением Правительства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от 30.09.2004 N 506 "Об утверждении Положения о Федеральной налоговой службе" (Собрание законодательства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="000C4F96" w:rsidRPr="00DC7590">
        <w:rPr>
          <w:rFonts w:ascii="Times New Roman" w:hAnsi="Times New Roman" w:cs="Times New Roman"/>
          <w:sz w:val="24"/>
          <w:szCs w:val="24"/>
        </w:rPr>
        <w:t>, 2004, N 40, ст. 3961; 2017, N 15 (ч. 1), ст. 2194), приказами (распоряжениями) ФНС России,</w:t>
      </w:r>
      <w:r w:rsidR="000C4F96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регистрации и учета налогоплательщиков,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95DBF" w:rsidRDefault="003E346D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3E346D" w:rsidP="00C70E2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E27733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правовыми актами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84F7C" w:rsidRPr="00384F7C">
        <w:rPr>
          <w:rFonts w:ascii="Times New Roman" w:hAnsi="Times New Roman" w:cs="Times New Roman"/>
          <w:sz w:val="24"/>
          <w:szCs w:val="24"/>
        </w:rPr>
        <w:t>государственн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66842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от 12.08.2002 N 885 "Об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общих принципов служебного поведения государственных служащих" (Собрание законодательства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, 2002, N 33, ст. 3196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 xml:space="preserve">", а также в соответствии с иными нормативными правовыми актами </w:t>
      </w:r>
      <w:r w:rsidR="00912648"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 приказами (распоряжениями) ФНС России.</w:t>
      </w:r>
      <w:proofErr w:type="gramEnd"/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служебной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C7C00" w:rsidRDefault="00AC7C00" w:rsidP="00D772DF">
      <w:pPr>
        <w:pStyle w:val="a5"/>
        <w:rPr>
          <w:rFonts w:ascii="Times New Roman" w:hAnsi="Times New Roman" w:cs="Times New Roman"/>
        </w:rPr>
      </w:pPr>
    </w:p>
    <w:p w:rsidR="00AC7C00" w:rsidRDefault="00AC7C00" w:rsidP="00D772DF">
      <w:pPr>
        <w:pStyle w:val="a5"/>
        <w:rPr>
          <w:rFonts w:ascii="Times New Roman" w:hAnsi="Times New Roman" w:cs="Times New Roman"/>
        </w:rPr>
      </w:pPr>
    </w:p>
    <w:sectPr w:rsidR="00AC7C00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24823"/>
    <w:multiLevelType w:val="hybridMultilevel"/>
    <w:tmpl w:val="334C6F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D641275"/>
    <w:multiLevelType w:val="hybridMultilevel"/>
    <w:tmpl w:val="B1C687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0CE555D"/>
    <w:multiLevelType w:val="hybridMultilevel"/>
    <w:tmpl w:val="27A40A9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0AE2"/>
    <w:rsid w:val="00013AFB"/>
    <w:rsid w:val="000340A2"/>
    <w:rsid w:val="00065283"/>
    <w:rsid w:val="00070AF1"/>
    <w:rsid w:val="000A58BE"/>
    <w:rsid w:val="000C4F96"/>
    <w:rsid w:val="000E505C"/>
    <w:rsid w:val="001117B2"/>
    <w:rsid w:val="00121C92"/>
    <w:rsid w:val="0012482C"/>
    <w:rsid w:val="001D6EAE"/>
    <w:rsid w:val="00247D97"/>
    <w:rsid w:val="00282AE8"/>
    <w:rsid w:val="002A0510"/>
    <w:rsid w:val="003073BB"/>
    <w:rsid w:val="00317FF8"/>
    <w:rsid w:val="00352D1B"/>
    <w:rsid w:val="00384F7C"/>
    <w:rsid w:val="00387A05"/>
    <w:rsid w:val="003E346D"/>
    <w:rsid w:val="00422B09"/>
    <w:rsid w:val="004D5EC3"/>
    <w:rsid w:val="005576BC"/>
    <w:rsid w:val="00583B5C"/>
    <w:rsid w:val="00595DBF"/>
    <w:rsid w:val="005B2B0F"/>
    <w:rsid w:val="00642197"/>
    <w:rsid w:val="00655536"/>
    <w:rsid w:val="00701DC5"/>
    <w:rsid w:val="00704307"/>
    <w:rsid w:val="00750426"/>
    <w:rsid w:val="00764D62"/>
    <w:rsid w:val="008564DA"/>
    <w:rsid w:val="00856884"/>
    <w:rsid w:val="008B7ABE"/>
    <w:rsid w:val="00912648"/>
    <w:rsid w:val="009841CE"/>
    <w:rsid w:val="009E0E9C"/>
    <w:rsid w:val="009F127B"/>
    <w:rsid w:val="00AC7C00"/>
    <w:rsid w:val="00B21451"/>
    <w:rsid w:val="00B2636E"/>
    <w:rsid w:val="00B64367"/>
    <w:rsid w:val="00B944FE"/>
    <w:rsid w:val="00C149AD"/>
    <w:rsid w:val="00C70E29"/>
    <w:rsid w:val="00C84C34"/>
    <w:rsid w:val="00CA01E3"/>
    <w:rsid w:val="00CB06AB"/>
    <w:rsid w:val="00D66842"/>
    <w:rsid w:val="00D772DF"/>
    <w:rsid w:val="00DB3CA2"/>
    <w:rsid w:val="00E27733"/>
    <w:rsid w:val="00E53133"/>
    <w:rsid w:val="00E6283E"/>
    <w:rsid w:val="00E65CA4"/>
    <w:rsid w:val="00E80857"/>
    <w:rsid w:val="00E82AC2"/>
    <w:rsid w:val="00F259D7"/>
    <w:rsid w:val="00F36E9C"/>
    <w:rsid w:val="00F4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628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07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7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628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07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7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1FB3-8FD1-4756-9C9A-1FE5F962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5</cp:revision>
  <cp:lastPrinted>2018-11-29T07:10:00Z</cp:lastPrinted>
  <dcterms:created xsi:type="dcterms:W3CDTF">2020-02-19T06:27:00Z</dcterms:created>
  <dcterms:modified xsi:type="dcterms:W3CDTF">2020-02-19T07:48:00Z</dcterms:modified>
</cp:coreProperties>
</file>